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0DCAE1"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w:t>
      </w:r>
      <w:r w:rsidR="006443C5" w:rsidRPr="00C423E7">
        <w:rPr>
          <w:b/>
          <w:noProof/>
          <w:sz w:val="24"/>
        </w:rPr>
        <w:t>16</w:t>
      </w:r>
      <w:r w:rsidR="006443C5">
        <w:rPr>
          <w:b/>
          <w:noProof/>
          <w:sz w:val="24"/>
        </w:rPr>
        <w:t>9</w:t>
      </w:r>
      <w:r w:rsidRPr="00C423E7">
        <w:rPr>
          <w:b/>
          <w:i/>
          <w:noProof/>
          <w:sz w:val="28"/>
        </w:rPr>
        <w:tab/>
      </w:r>
      <w:r w:rsidR="00600013" w:rsidRPr="00600013">
        <w:rPr>
          <w:b/>
          <w:i/>
          <w:noProof/>
          <w:sz w:val="28"/>
        </w:rPr>
        <w:t>S2-2505</w:t>
      </w:r>
      <w:r w:rsidR="00DD38B8">
        <w:rPr>
          <w:b/>
          <w:i/>
          <w:noProof/>
          <w:sz w:val="28"/>
        </w:rPr>
        <w:t>930</w:t>
      </w:r>
    </w:p>
    <w:p w14:paraId="7CB45193" w14:textId="0A9F8C33" w:rsidR="001E41F3" w:rsidRPr="00C423E7" w:rsidRDefault="006443C5" w:rsidP="00666BCE">
      <w:pPr>
        <w:pStyle w:val="CRCoverPage"/>
        <w:rPr>
          <w:b/>
          <w:noProof/>
          <w:sz w:val="24"/>
        </w:rPr>
      </w:pPr>
      <w:r>
        <w:rPr>
          <w:b/>
          <w:noProof/>
          <w:sz w:val="24"/>
        </w:rPr>
        <w:t>Fukuoka</w:t>
      </w:r>
      <w:r w:rsidR="00666BCE" w:rsidRPr="00666BCE">
        <w:rPr>
          <w:b/>
          <w:noProof/>
          <w:sz w:val="24"/>
        </w:rPr>
        <w:t xml:space="preserve">, </w:t>
      </w:r>
      <w:r>
        <w:rPr>
          <w:b/>
          <w:noProof/>
          <w:sz w:val="24"/>
        </w:rPr>
        <w:t>JP</w:t>
      </w:r>
      <w:r w:rsidR="00666BCE" w:rsidRPr="00666BCE">
        <w:rPr>
          <w:b/>
          <w:noProof/>
          <w:sz w:val="24"/>
        </w:rPr>
        <w:t xml:space="preserve">, </w:t>
      </w:r>
      <w:r>
        <w:rPr>
          <w:b/>
          <w:noProof/>
          <w:sz w:val="24"/>
        </w:rPr>
        <w:t>19</w:t>
      </w:r>
      <w:r w:rsidRPr="006443C5">
        <w:rPr>
          <w:b/>
          <w:noProof/>
          <w:sz w:val="24"/>
          <w:vertAlign w:val="superscript"/>
        </w:rPr>
        <w:t>th</w:t>
      </w:r>
      <w:r>
        <w:rPr>
          <w:b/>
          <w:noProof/>
          <w:sz w:val="24"/>
        </w:rPr>
        <w:t xml:space="preserve"> May</w:t>
      </w:r>
      <w:r w:rsidR="00666BCE" w:rsidRPr="00666BCE">
        <w:rPr>
          <w:b/>
          <w:noProof/>
          <w:sz w:val="24"/>
        </w:rPr>
        <w:t xml:space="preserve"> - </w:t>
      </w:r>
      <w:r w:rsidRPr="00666BCE">
        <w:rPr>
          <w:b/>
          <w:noProof/>
          <w:sz w:val="24"/>
        </w:rPr>
        <w:fldChar w:fldCharType="begin"/>
      </w:r>
      <w:r w:rsidRPr="00666BCE">
        <w:rPr>
          <w:b/>
          <w:noProof/>
          <w:sz w:val="24"/>
        </w:rPr>
        <w:instrText xml:space="preserve"> DOCPROPERTY  EndDate  \* MERGEFORMAT </w:instrText>
      </w:r>
      <w:r w:rsidRPr="00666BCE">
        <w:rPr>
          <w:b/>
          <w:noProof/>
          <w:sz w:val="24"/>
        </w:rPr>
        <w:fldChar w:fldCharType="separate"/>
      </w:r>
      <w:r>
        <w:rPr>
          <w:b/>
          <w:noProof/>
          <w:sz w:val="24"/>
        </w:rPr>
        <w:t>23</w:t>
      </w:r>
      <w:r w:rsidRPr="006443C5">
        <w:rPr>
          <w:b/>
          <w:noProof/>
          <w:sz w:val="24"/>
          <w:vertAlign w:val="superscript"/>
        </w:rPr>
        <w:t>rd</w:t>
      </w:r>
      <w:r>
        <w:rPr>
          <w:b/>
          <w:noProof/>
          <w:sz w:val="24"/>
        </w:rPr>
        <w:t xml:space="preserve"> May</w:t>
      </w:r>
      <w:r w:rsidRPr="00666BCE">
        <w:rPr>
          <w:b/>
          <w:noProof/>
          <w:sz w:val="24"/>
        </w:rPr>
        <w:t xml:space="preserve"> 2025</w:t>
      </w:r>
      <w:r w:rsidRPr="00666BCE">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600013">
        <w:rPr>
          <w:b/>
          <w:noProof/>
          <w:sz w:val="24"/>
        </w:rPr>
        <w:t xml:space="preserve">  was </w:t>
      </w:r>
      <w:r w:rsidR="00DD38B8" w:rsidRPr="00600013">
        <w:rPr>
          <w:b/>
          <w:i/>
          <w:noProof/>
          <w:sz w:val="28"/>
        </w:rPr>
        <w:t>S2-2505642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73E39D14" w:rsidR="001E41F3" w:rsidRPr="00C423E7" w:rsidRDefault="0070698B" w:rsidP="00824239">
            <w:pPr>
              <w:pStyle w:val="CRCoverPage"/>
              <w:spacing w:after="0"/>
              <w:jc w:val="center"/>
              <w:rPr>
                <w:noProof/>
              </w:rPr>
            </w:pPr>
            <w:r w:rsidRPr="0070698B">
              <w:rPr>
                <w:b/>
                <w:noProof/>
                <w:sz w:val="28"/>
              </w:rPr>
              <w:t>5396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36CA89FD" w:rsidR="001E41F3" w:rsidRPr="00C423E7" w:rsidRDefault="00DD38B8" w:rsidP="00E13F3D">
            <w:pPr>
              <w:pStyle w:val="CRCoverPage"/>
              <w:spacing w:after="0"/>
              <w:jc w:val="center"/>
              <w:rPr>
                <w:b/>
                <w:noProof/>
              </w:rPr>
            </w:pPr>
            <w:r>
              <w:rPr>
                <w:b/>
                <w:noProof/>
                <w:sz w:val="28"/>
              </w:rPr>
              <w:t>4</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1C84C8" w:rsidR="00F25D98" w:rsidRPr="00C423E7" w:rsidRDefault="00F25D98" w:rsidP="001E41F3">
            <w:pPr>
              <w:pStyle w:val="CRCoverPage"/>
              <w:spacing w:after="0"/>
              <w:jc w:val="center"/>
              <w:rPr>
                <w:b/>
                <w:caps/>
                <w:noProof/>
              </w:rPr>
            </w:pP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252316FA" w:rsidR="001E41F3" w:rsidRPr="00C423E7" w:rsidRDefault="003D1004">
            <w:pPr>
              <w:pStyle w:val="CRCoverPage"/>
              <w:spacing w:after="0"/>
              <w:ind w:left="100"/>
              <w:rPr>
                <w:noProof/>
              </w:rPr>
            </w:pPr>
            <w:r>
              <w:t>Correction for MA PDU Session of type Ethernet with MPQUIC-E steering functionality for Roaming scenario</w:t>
            </w:r>
            <w:r w:rsidR="004C0143">
              <w:t>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7F90E07" w:rsidR="001E41F3" w:rsidRPr="00C423E7" w:rsidRDefault="008432CE">
            <w:pPr>
              <w:pStyle w:val="CRCoverPage"/>
              <w:spacing w:after="0"/>
              <w:ind w:left="100"/>
              <w:rPr>
                <w:noProof/>
              </w:rPr>
            </w:pPr>
            <w:r w:rsidRPr="00C423E7">
              <w:t>Nokia</w:t>
            </w:r>
            <w:r w:rsidR="001153DF">
              <w:t>, LGE</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3CF1B27" w:rsidR="001E41F3" w:rsidRPr="00C423E7" w:rsidRDefault="000914D6">
            <w:pPr>
              <w:pStyle w:val="CRCoverPage"/>
              <w:spacing w:after="0"/>
              <w:ind w:left="100"/>
              <w:rPr>
                <w:noProof/>
              </w:rPr>
            </w:pPr>
            <w:r w:rsidRPr="00C423E7">
              <w:t>202</w:t>
            </w:r>
            <w:r w:rsidR="00153191">
              <w:t>5</w:t>
            </w:r>
            <w:r w:rsidR="00954982" w:rsidRPr="00C423E7">
              <w:t>-</w:t>
            </w:r>
            <w:r w:rsidR="00D511C9">
              <w:t>05</w:t>
            </w:r>
            <w:r w:rsidR="00954982" w:rsidRPr="00C423E7">
              <w:t>-</w:t>
            </w:r>
            <w:r w:rsidR="00D511C9">
              <w:t>09</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0D79BF7D" w14:textId="77777777" w:rsidR="00195F41" w:rsidRDefault="002E35BA" w:rsidP="00B96C19">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roaming scenarios when ROHC is required. For a MA PDU session using MPQUIC-E </w:t>
            </w:r>
            <w:r w:rsidRPr="000345A6">
              <w:rPr>
                <w:rFonts w:cs="Arial"/>
              </w:rPr>
              <w:t>the SMF provides the PDU Session type as “IP” in the N2 SM information to NG-RAN</w:t>
            </w:r>
            <w:r>
              <w:rPr>
                <w:rFonts w:cs="Arial"/>
              </w:rPr>
              <w:t xml:space="preserve">. However, for </w:t>
            </w:r>
            <w:r w:rsidRPr="005B6176">
              <w:rPr>
                <w:rFonts w:cs="Arial"/>
                <w:lang w:val="en-US"/>
              </w:rPr>
              <w:t xml:space="preserve">HR PDU sessions </w:t>
            </w:r>
            <w:r>
              <w:rPr>
                <w:rFonts w:cs="Arial"/>
                <w:lang w:val="en-US"/>
              </w:rPr>
              <w:t xml:space="preserve">as per existing specifications, the V-SMF transfers ATSSS rules from the H-SMF to the UE transparently (see ATSSS container in </w:t>
            </w:r>
            <w:r w:rsidRPr="005B6176">
              <w:rPr>
                <w:rFonts w:cs="Arial"/>
              </w:rPr>
              <w:t>Table 6.1.6.4.4-2</w:t>
            </w:r>
            <w:r>
              <w:rPr>
                <w:rFonts w:cs="Arial"/>
              </w:rPr>
              <w:t xml:space="preserve"> of TS 29.502</w:t>
            </w:r>
            <w:r>
              <w:rPr>
                <w:rFonts w:cs="Arial"/>
                <w:lang w:val="en-US"/>
              </w:rPr>
              <w:t xml:space="preserve">). Therefore, the V-SMF has no knowledge that MPQUIC-E functionality is enabled and hence cannot set </w:t>
            </w:r>
            <w:r w:rsidRPr="000345A6">
              <w:rPr>
                <w:rFonts w:cs="Arial"/>
              </w:rPr>
              <w:t>PDU Session type as “IP” in the N2 SM information to NG-RAN</w:t>
            </w:r>
            <w:r>
              <w:rPr>
                <w:rFonts w:cs="Arial"/>
              </w:rPr>
              <w:t>.</w:t>
            </w:r>
          </w:p>
          <w:p w14:paraId="17C1408E" w14:textId="77777777" w:rsidR="00B96C19" w:rsidRDefault="00B96C19" w:rsidP="00B96C19">
            <w:pPr>
              <w:pStyle w:val="CRCoverPage"/>
              <w:spacing w:after="0"/>
              <w:ind w:left="100"/>
              <w:rPr>
                <w:rFonts w:cs="Arial"/>
              </w:rPr>
            </w:pPr>
          </w:p>
          <w:p w14:paraId="708AA7DE" w14:textId="3ED06CFE" w:rsidR="00B96C19" w:rsidRPr="00C423E7" w:rsidRDefault="00B96C19" w:rsidP="00B96C19">
            <w:pPr>
              <w:pStyle w:val="CRCoverPage"/>
              <w:spacing w:after="0"/>
              <w:ind w:left="100"/>
              <w:rPr>
                <w:noProof/>
              </w:rPr>
            </w:pPr>
            <w:r>
              <w:rPr>
                <w:rFonts w:cs="Arial"/>
              </w:rPr>
              <w:t xml:space="preserve">SA2 agreed to </w:t>
            </w:r>
            <w:r w:rsidR="009D2A8E">
              <w:rPr>
                <w:rFonts w:cs="Arial"/>
              </w:rPr>
              <w:t xml:space="preserve">limit the feature to only </w:t>
            </w:r>
            <w:proofErr w:type="spellStart"/>
            <w:r w:rsidR="009D2A8E">
              <w:rPr>
                <w:rFonts w:cs="Arial"/>
              </w:rPr>
              <w:t>non roaming</w:t>
            </w:r>
            <w:proofErr w:type="spellEnd"/>
            <w:r w:rsidR="009D2A8E">
              <w:rPr>
                <w:rFonts w:cs="Arial"/>
              </w:rPr>
              <w:t xml:space="preserve"> and LBO scenarios in this release</w:t>
            </w:r>
            <w:r>
              <w:rPr>
                <w:rFonts w:cs="Arial"/>
              </w:rPr>
              <w:t>.</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7EB67FBA" w:rsidR="00A056FB" w:rsidRPr="00C423E7" w:rsidRDefault="00B96C19" w:rsidP="000216BC">
            <w:pPr>
              <w:pStyle w:val="CRCoverPage"/>
              <w:spacing w:after="0"/>
              <w:ind w:left="100"/>
              <w:rPr>
                <w:noProof/>
              </w:rPr>
            </w:pPr>
            <w:r>
              <w:rPr>
                <w:noProof/>
              </w:rPr>
              <w:t xml:space="preserve">Clarify </w:t>
            </w:r>
            <w:r w:rsidRPr="000216BC">
              <w:rPr>
                <w:rFonts w:cs="Arial"/>
              </w:rPr>
              <w:t>that</w:t>
            </w:r>
            <w:r>
              <w:rPr>
                <w:noProof/>
              </w:rPr>
              <w:t xml:space="preserve"> in the </w:t>
            </w:r>
            <w:r w:rsidR="00D76CA1">
              <w:rPr>
                <w:noProof/>
              </w:rPr>
              <w:t>H</w:t>
            </w:r>
            <w:r w:rsidR="00C32B1F">
              <w:rPr>
                <w:noProof/>
              </w:rPr>
              <w:t>ome Routed</w:t>
            </w:r>
            <w:r w:rsidR="00D76CA1">
              <w:rPr>
                <w:noProof/>
              </w:rPr>
              <w:t xml:space="preserve"> </w:t>
            </w:r>
            <w:r>
              <w:rPr>
                <w:noProof/>
              </w:rPr>
              <w:t>Ro</w:t>
            </w:r>
            <w:r w:rsidR="00C32B1F">
              <w:rPr>
                <w:noProof/>
              </w:rPr>
              <w:t>a</w:t>
            </w:r>
            <w:r>
              <w:rPr>
                <w:noProof/>
              </w:rPr>
              <w:t xml:space="preserve">ming case the H-SMF does not enable the MPQUIC-E steering functionality </w:t>
            </w:r>
            <w:r w:rsidRPr="00B96C19">
              <w:rPr>
                <w:noProof/>
              </w:rPr>
              <w:t>regardless of whether UE and DNN configuration both support/allow MPQUIC-E functionality</w:t>
            </w:r>
            <w:r>
              <w:rPr>
                <w:noProof/>
              </w:rPr>
              <w:t>.</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AC56" w:rsidR="001E41F3" w:rsidRPr="00C423E7" w:rsidRDefault="00B96C19" w:rsidP="000216BC">
            <w:pPr>
              <w:pStyle w:val="CRCoverPage"/>
              <w:spacing w:after="0"/>
              <w:ind w:left="100"/>
              <w:rPr>
                <w:noProof/>
              </w:rPr>
            </w:pPr>
            <w:r w:rsidRPr="000216BC">
              <w:rPr>
                <w:rFonts w:cs="Arial"/>
              </w:rPr>
              <w:t>Unclear</w:t>
            </w:r>
            <w:r>
              <w:rPr>
                <w:noProof/>
              </w:rPr>
              <w:t xml:space="preserve"> specification may lead to implementation and field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FDFA8" w:rsidR="001E41F3" w:rsidRPr="00C423E7" w:rsidRDefault="0013513C" w:rsidP="009C6D65">
            <w:pPr>
              <w:pStyle w:val="CRCoverPage"/>
              <w:spacing w:after="0"/>
              <w:rPr>
                <w:noProof/>
              </w:rPr>
            </w:pPr>
            <w:r>
              <w:rPr>
                <w:noProof/>
              </w:rPr>
              <w:t>4.22.2.2.1, 4.22.2.2.2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bookmarkEnd w:id="1"/>
    <w:bookmarkEnd w:id="2"/>
    <w:bookmarkEnd w:id="3"/>
    <w:bookmarkEnd w:id="4"/>
    <w:bookmarkEnd w:id="5"/>
    <w:bookmarkEnd w:id="6"/>
    <w:bookmarkEnd w:id="7"/>
    <w:p w14:paraId="41213AB0" w14:textId="77777777" w:rsidR="000C31FF" w:rsidRPr="00D53332" w:rsidRDefault="000C31FF" w:rsidP="000C31FF">
      <w:pPr>
        <w:pStyle w:val="Heading4"/>
        <w:rPr>
          <w:color w:val="D9D9D9" w:themeColor="background1" w:themeShade="D9"/>
        </w:rPr>
      </w:pPr>
      <w:r w:rsidRPr="00D53332">
        <w:rPr>
          <w:color w:val="D9D9D9" w:themeColor="background1" w:themeShade="D9"/>
        </w:rPr>
        <w:t>4.22.2.2</w:t>
      </w:r>
      <w:r w:rsidRPr="00D53332">
        <w:rPr>
          <w:color w:val="D9D9D9" w:themeColor="background1" w:themeShade="D9"/>
        </w:rPr>
        <w:tab/>
        <w:t>Home-routed Roaming</w:t>
      </w:r>
    </w:p>
    <w:p w14:paraId="32D5493B" w14:textId="77777777" w:rsidR="000C31FF" w:rsidRDefault="000C31FF" w:rsidP="000C31FF">
      <w:pPr>
        <w:pStyle w:val="Heading5"/>
      </w:pPr>
      <w:r>
        <w:t>4.22.2.2.1</w:t>
      </w:r>
      <w:r>
        <w:tab/>
        <w:t>Home-routed Roaming - UE registered to the same PLMN</w:t>
      </w:r>
    </w:p>
    <w:p w14:paraId="3B67275D" w14:textId="77777777" w:rsidR="000C31FF" w:rsidRPr="00140E21" w:rsidRDefault="000C31FF" w:rsidP="000C31F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5DE6D5" w14:textId="77777777" w:rsidR="000C31FF" w:rsidRDefault="000C31FF" w:rsidP="000C31FF">
      <w:pPr>
        <w:pStyle w:val="B1"/>
      </w:pPr>
      <w:r>
        <w:t>-</w:t>
      </w:r>
      <w:r>
        <w:tab/>
        <w:t>The PDU Session Establishment Request message may be sent over the 3GPP access or over the non-3GPP access.</w:t>
      </w:r>
    </w:p>
    <w:p w14:paraId="506D8798"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14F7A2C5" w14:textId="77777777" w:rsidR="000C31FF" w:rsidRPr="00140E21" w:rsidRDefault="000C31FF" w:rsidP="000C31FF">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B2C1D27" w14:textId="77777777" w:rsidR="000C31FF" w:rsidRPr="00140E21" w:rsidRDefault="000C31FF" w:rsidP="000C31F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6676D35" w14:textId="77777777" w:rsidR="000C31FF" w:rsidRDefault="000C31FF" w:rsidP="000C31FF">
      <w:pPr>
        <w:pStyle w:val="B1"/>
      </w:pPr>
      <w:r>
        <w:t>-</w:t>
      </w:r>
      <w:r>
        <w:tab/>
        <w:t>In step 5, two DL N9 tunnel CN info and two UL N3 tunnel CN info are allocated by the V-SMF or by the V-UPF.</w:t>
      </w:r>
    </w:p>
    <w:p w14:paraId="28D576D4" w14:textId="5EB702AF" w:rsidR="000C31FF" w:rsidRPr="00140E21" w:rsidRDefault="000C31FF" w:rsidP="000C31F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203C5E10" w14:textId="4C140165" w:rsidR="000C31FF" w:rsidRDefault="000C31FF" w:rsidP="000C31FF">
      <w:pPr>
        <w:pStyle w:val="B1"/>
      </w:pPr>
      <w:r>
        <w:t>-</w:t>
      </w:r>
      <w:r>
        <w:tab/>
        <w:t>In step 7, the H-SMF retrieves, via Session Management subscription data, the information whether the MA PDU session is allowed or not.</w:t>
      </w:r>
    </w:p>
    <w:p w14:paraId="46F14462" w14:textId="6B8E30E5" w:rsidR="000C31FF"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w:t>
      </w:r>
      <w:ins w:id="8" w:author="Pallab2105" w:date="2025-05-22T08:36:00Z" w16du:dateUtc="2025-05-21T23:36:00Z">
        <w:r w:rsidR="00955861">
          <w:t xml:space="preserve">For home-routed MA PDU session </w:t>
        </w:r>
        <w:r w:rsidR="00955861" w:rsidRPr="00B11860">
          <w:t>of type "Ethernet"</w:t>
        </w:r>
        <w:r w:rsidR="00955861">
          <w:t>,</w:t>
        </w:r>
        <w:r w:rsidR="00955861" w:rsidRPr="00B14EA2">
          <w:t xml:space="preserve"> </w:t>
        </w:r>
      </w:ins>
      <w:ins w:id="9" w:author="Pallab2205" w:date="2025-05-23T10:08:00Z" w16du:dateUtc="2025-05-23T01:08:00Z">
        <w:r w:rsidR="0091183F">
          <w:t xml:space="preserve">based on operator configuration, either </w:t>
        </w:r>
      </w:ins>
      <w:ins w:id="10" w:author="Pallab2205" w:date="2025-05-23T10:12:00Z" w16du:dateUtc="2025-05-23T01:12:00Z">
        <w:r w:rsidR="0091183F">
          <w:t xml:space="preserve">H-SMF </w:t>
        </w:r>
      </w:ins>
      <w:ins w:id="11" w:author="Pallab2105" w:date="2025-05-22T08:36:00Z" w16du:dateUtc="2025-05-21T23:36:00Z">
        <w:r w:rsidR="00955861" w:rsidRPr="00B14EA2">
          <w:t>does not include MPQUIC</w:t>
        </w:r>
        <w:r w:rsidR="00955861">
          <w:noBreakHyphen/>
        </w:r>
        <w:r w:rsidR="00955861" w:rsidRPr="00B14EA2">
          <w:t xml:space="preserve">E in the ATSSS </w:t>
        </w:r>
        <w:r w:rsidR="00955861" w:rsidRPr="00B14EA2">
          <w:rPr>
            <w:rFonts w:hint="eastAsia"/>
          </w:rPr>
          <w:t>C</w:t>
        </w:r>
        <w:r w:rsidR="00955861" w:rsidRPr="00B14EA2">
          <w:t xml:space="preserve">apabilities of the </w:t>
        </w:r>
        <w:r w:rsidR="00955861" w:rsidRPr="00B14EA2">
          <w:rPr>
            <w:rFonts w:hint="eastAsia"/>
          </w:rPr>
          <w:t xml:space="preserve">MA </w:t>
        </w:r>
        <w:r w:rsidR="00955861" w:rsidRPr="00B14EA2">
          <w:t xml:space="preserve">PDU Session sent to </w:t>
        </w:r>
        <w:r w:rsidR="00955861" w:rsidRPr="00B14EA2">
          <w:rPr>
            <w:rFonts w:hint="eastAsia"/>
          </w:rPr>
          <w:t xml:space="preserve">the </w:t>
        </w:r>
        <w:r w:rsidR="00955861">
          <w:t>H</w:t>
        </w:r>
        <w:r w:rsidR="00955861">
          <w:noBreakHyphen/>
        </w:r>
        <w:r w:rsidR="00955861" w:rsidRPr="00B14EA2">
          <w:t>PCF, regardless of whether UE and DNN configuration both support/allow MPQUIC</w:t>
        </w:r>
        <w:r w:rsidR="00955861">
          <w:noBreakHyphen/>
        </w:r>
        <w:r w:rsidR="00955861" w:rsidRPr="00B14EA2">
          <w:t>E functionality</w:t>
        </w:r>
      </w:ins>
      <w:ins w:id="12" w:author="Pallab2205" w:date="2025-05-23T10:10:00Z" w16du:dateUtc="2025-05-23T01:10:00Z">
        <w:r w:rsidR="0091183F" w:rsidRPr="0091183F">
          <w:t xml:space="preserve"> </w:t>
        </w:r>
      </w:ins>
      <w:ins w:id="13" w:author="Pallab2205" w:date="2025-05-23T10:11:00Z" w16du:dateUtc="2025-05-23T01:11:00Z">
        <w:r w:rsidR="0091183F">
          <w:t>(</w:t>
        </w:r>
      </w:ins>
      <w:ins w:id="14" w:author="Pallab2205" w:date="2025-05-23T10:10:00Z" w16du:dateUtc="2025-05-23T01:10:00Z">
        <w:r w:rsidR="0091183F">
          <w:t>i.e</w:t>
        </w:r>
      </w:ins>
      <w:ins w:id="15" w:author="Pallab2205" w:date="2025-05-23T10:15:00Z" w16du:dateUtc="2025-05-23T01:15:00Z">
        <w:r w:rsidR="00FB131F">
          <w:t>.</w:t>
        </w:r>
      </w:ins>
      <w:ins w:id="16" w:author="Pallab2205" w:date="2025-05-23T10:10:00Z" w16du:dateUtc="2025-05-23T01:10:00Z">
        <w:r w:rsidR="0091183F" w:rsidRPr="0091183F">
          <w:t xml:space="preserve"> </w:t>
        </w:r>
        <w:r w:rsidR="0091183F">
          <w:t>only ATSSS</w:t>
        </w:r>
        <w:r w:rsidR="0091183F">
          <w:noBreakHyphen/>
          <w:t>LL steering function</w:t>
        </w:r>
      </w:ins>
      <w:ins w:id="17" w:author="Pallab2205" w:date="2025-05-23T10:15:00Z" w16du:dateUtc="2025-05-23T01:15:00Z">
        <w:r w:rsidR="00FB131F">
          <w:t>al</w:t>
        </w:r>
      </w:ins>
      <w:ins w:id="18" w:author="Pallab2205" w:date="2025-05-23T10:10:00Z" w16du:dateUtc="2025-05-23T01:10:00Z">
        <w:r w:rsidR="0091183F">
          <w:t>ity may be enabled</w:t>
        </w:r>
      </w:ins>
      <w:ins w:id="19" w:author="Pallab2205" w:date="2025-05-23T10:11:00Z" w16du:dateUtc="2025-05-23T01:11:00Z">
        <w:r w:rsidR="0091183F">
          <w:t>)</w:t>
        </w:r>
      </w:ins>
      <w:ins w:id="20" w:author="Pallab2205" w:date="2025-05-23T10:10:00Z" w16du:dateUtc="2025-05-23T01:10:00Z">
        <w:r w:rsidR="0091183F">
          <w:t>,</w:t>
        </w:r>
      </w:ins>
      <w:ins w:id="21" w:author="Pallab2205" w:date="2025-05-23T10:08:00Z" w16du:dateUtc="2025-05-23T01:08:00Z">
        <w:r w:rsidR="0091183F">
          <w:t xml:space="preserve"> or the</w:t>
        </w:r>
      </w:ins>
      <w:ins w:id="22" w:author="Pallab2205" w:date="2025-05-23T09:01:00Z">
        <w:r w:rsidR="00DD38B8" w:rsidRPr="00DD38B8">
          <w:t xml:space="preserve"> MA PDU Session is not accepted</w:t>
        </w:r>
      </w:ins>
      <w:ins w:id="23" w:author="Pallab2105" w:date="2025-05-22T08:36:00Z" w16du:dateUtc="2025-05-21T23:36:00Z">
        <w:r w:rsidR="00955861" w:rsidRPr="00B14EA2">
          <w:t>.</w:t>
        </w:r>
        <w:r w:rsidR="00955861">
          <w:t xml:space="preserve"> </w:t>
        </w:r>
      </w:ins>
      <w:r>
        <w:t>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30D942C3" w14:textId="77777777" w:rsidR="000C31FF" w:rsidRPr="00140E21" w:rsidRDefault="000C31FF" w:rsidP="000C31F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9E3008B" w14:textId="77777777" w:rsidR="000C31FF" w:rsidRDefault="000C31FF" w:rsidP="000C31FF">
      <w:pPr>
        <w:pStyle w:val="B1"/>
      </w:pPr>
      <w:r>
        <w:t>-</w:t>
      </w:r>
      <w:r>
        <w:tab/>
        <w:t>In step 12, two UL N9 tunnel CN info are allocated by the H-SMF or by the H-UPF. After this step, the two N9 tunnels between the H-UPF and V-UPF are established.</w:t>
      </w:r>
    </w:p>
    <w:p w14:paraId="349895D6" w14:textId="6467C373" w:rsidR="000C31FF" w:rsidRDefault="000C31FF" w:rsidP="00D1407A">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p>
    <w:p w14:paraId="5CB8F534" w14:textId="77777777" w:rsidR="000C31FF" w:rsidRDefault="000C31FF" w:rsidP="000C31FF">
      <w:pPr>
        <w:pStyle w:val="B1"/>
      </w:pPr>
      <w:r>
        <w:t>-</w:t>
      </w:r>
      <w:r>
        <w:tab/>
        <w:t xml:space="preserve">In step 14, the V-SMF sends the "MA PDU session Accepted" indication in the Namf_Communication_N1N2MessageTransfer message to the AMF and indicates the AMF to send the N2 SM Information included in this message over the access that the UE sent the PDU Session Establishment Request. </w:t>
      </w:r>
      <w:r>
        <w:lastRenderedPageBreak/>
        <w:t>The AMF marks this PDU session as MA PDU session based on the received "MA PDU session Accepted" indication.</w:t>
      </w:r>
    </w:p>
    <w:p w14:paraId="3EA3AA27" w14:textId="77777777" w:rsidR="000C31FF" w:rsidRDefault="000C31FF" w:rsidP="000C31FF">
      <w:pPr>
        <w:pStyle w:val="B1"/>
      </w:pPr>
      <w:r>
        <w:tab/>
        <w:t>The V-SMF indicates support of non-3GPP path switching in the PDU Session Establishment Accept message.</w:t>
      </w:r>
    </w:p>
    <w:p w14:paraId="190CDDE2" w14:textId="57AD4A74" w:rsidR="00105D06" w:rsidRPr="004933FA" w:rsidRDefault="000C31FF" w:rsidP="000C31FF">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D6C2340"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8910C38" w14:textId="77777777" w:rsidR="000C31FF" w:rsidRDefault="000C31FF" w:rsidP="000C31F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137C8F7" w14:textId="77777777" w:rsidR="000C31FF" w:rsidRDefault="000C31FF" w:rsidP="000C31FF">
      <w:pPr>
        <w:pStyle w:val="Heading5"/>
      </w:pPr>
      <w:r>
        <w:t>4.22.2.2.2</w:t>
      </w:r>
      <w:r>
        <w:tab/>
        <w:t>Home-routed Roaming - UE registered to different PLMNs</w:t>
      </w:r>
    </w:p>
    <w:p w14:paraId="24256354" w14:textId="77777777" w:rsidR="000C31FF" w:rsidRPr="00140E21" w:rsidRDefault="000C31FF" w:rsidP="000C31FF">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9605ED0"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1222E7A" w14:textId="77777777" w:rsidR="000C31FF" w:rsidRPr="00140E21" w:rsidRDefault="000C31FF" w:rsidP="000C31FF">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75DBAC9" w14:textId="77777777" w:rsidR="000C31FF" w:rsidRPr="00140E21" w:rsidRDefault="000C31FF" w:rsidP="000C31FF">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1D3A144" w14:textId="4A3D7BA0" w:rsidR="000C31FF" w:rsidRPr="00140E21" w:rsidRDefault="000C31FF" w:rsidP="000C31FF">
      <w:pPr>
        <w:pStyle w:val="B1"/>
      </w:pPr>
      <w:r w:rsidRPr="00140E21">
        <w:t>-</w:t>
      </w:r>
      <w:r w:rsidRPr="00140E21">
        <w:tab/>
        <w:t>In step 6, the V-SMF informs the H-SMF that the request is for a MA PDU Session (i.e. it includes an "MA PDU Request" indication).</w:t>
      </w:r>
    </w:p>
    <w:p w14:paraId="7EDE64EC" w14:textId="7A69CC9D" w:rsidR="000C31FF" w:rsidRDefault="000C31FF" w:rsidP="000C31FF">
      <w:pPr>
        <w:pStyle w:val="B1"/>
      </w:pPr>
      <w:r>
        <w:t>-</w:t>
      </w:r>
      <w:r>
        <w:tab/>
        <w:t>In step 7, the H-SMF retrieves, via Session Management subscription data, the information whether the MA PDU session is allowed or not.</w:t>
      </w:r>
      <w:r w:rsidR="0051109D">
        <w:t>.</w:t>
      </w:r>
    </w:p>
    <w:p w14:paraId="5F975AF8" w14:textId="64149E2B" w:rsidR="0051109D"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w:t>
      </w:r>
      <w:ins w:id="24" w:author="Pallab2105" w:date="2025-05-21T19:12:00Z" w16du:dateUtc="2025-05-21T10:12:00Z">
        <w:r w:rsidR="00B14EA2">
          <w:t>H</w:t>
        </w:r>
      </w:ins>
      <w:ins w:id="25" w:author="Pallab2105" w:date="2025-05-22T08:36:00Z" w16du:dateUtc="2025-05-21T23:36:00Z">
        <w:r w:rsidR="00955861">
          <w:noBreakHyphen/>
        </w:r>
      </w:ins>
      <w:r w:rsidRPr="00140E21">
        <w:t>PCF in the SM Policy Control Create message</w:t>
      </w:r>
      <w:r>
        <w:t xml:space="preserve"> and the ATSSS Capabilities of the MA PDU session</w:t>
      </w:r>
      <w:r w:rsidRPr="00140E21">
        <w:t>.</w:t>
      </w:r>
      <w:r>
        <w:t xml:space="preserve"> </w:t>
      </w:r>
      <w:ins w:id="26" w:author="Pallab2205" w:date="2025-05-23T10:13:00Z" w16du:dateUtc="2025-05-23T01:13:00Z">
        <w:r w:rsidR="00E61552">
          <w:t xml:space="preserve">For home-routed MA PDU session </w:t>
        </w:r>
        <w:r w:rsidR="00E61552" w:rsidRPr="00B11860">
          <w:t>of type "Ethernet"</w:t>
        </w:r>
        <w:r w:rsidR="00E61552">
          <w:t>,</w:t>
        </w:r>
        <w:r w:rsidR="00E61552" w:rsidRPr="00B14EA2">
          <w:t xml:space="preserve"> </w:t>
        </w:r>
        <w:r w:rsidR="00E61552">
          <w:t xml:space="preserve">based on operator configuration, either H-SMF </w:t>
        </w:r>
        <w:r w:rsidR="00E61552" w:rsidRPr="00B14EA2">
          <w:t>does not include MPQUIC</w:t>
        </w:r>
        <w:r w:rsidR="00E61552">
          <w:noBreakHyphen/>
        </w:r>
        <w:r w:rsidR="00E61552" w:rsidRPr="00B14EA2">
          <w:t xml:space="preserve">E in the ATSSS </w:t>
        </w:r>
        <w:r w:rsidR="00E61552" w:rsidRPr="00B14EA2">
          <w:rPr>
            <w:rFonts w:hint="eastAsia"/>
          </w:rPr>
          <w:t>C</w:t>
        </w:r>
        <w:r w:rsidR="00E61552" w:rsidRPr="00B14EA2">
          <w:t xml:space="preserve">apabilities of the </w:t>
        </w:r>
        <w:r w:rsidR="00E61552" w:rsidRPr="00B14EA2">
          <w:rPr>
            <w:rFonts w:hint="eastAsia"/>
          </w:rPr>
          <w:t xml:space="preserve">MA </w:t>
        </w:r>
        <w:r w:rsidR="00E61552" w:rsidRPr="00B14EA2">
          <w:t xml:space="preserve">PDU Session sent to </w:t>
        </w:r>
        <w:r w:rsidR="00E61552" w:rsidRPr="00B14EA2">
          <w:rPr>
            <w:rFonts w:hint="eastAsia"/>
          </w:rPr>
          <w:t xml:space="preserve">the </w:t>
        </w:r>
        <w:r w:rsidR="00E61552">
          <w:t>H</w:t>
        </w:r>
        <w:r w:rsidR="00E61552">
          <w:noBreakHyphen/>
        </w:r>
        <w:r w:rsidR="00E61552" w:rsidRPr="00B14EA2">
          <w:t>PCF, regardless of whether UE and DNN configuration both support/allow MPQUIC</w:t>
        </w:r>
        <w:r w:rsidR="00E61552">
          <w:noBreakHyphen/>
        </w:r>
        <w:r w:rsidR="00E61552" w:rsidRPr="00B14EA2">
          <w:t>E functionality</w:t>
        </w:r>
        <w:r w:rsidR="00E61552" w:rsidRPr="0091183F">
          <w:t xml:space="preserve"> </w:t>
        </w:r>
        <w:r w:rsidR="00E61552">
          <w:t>(i.e</w:t>
        </w:r>
      </w:ins>
      <w:ins w:id="27" w:author="Pallab2205" w:date="2025-05-23T10:16:00Z" w16du:dateUtc="2025-05-23T01:16:00Z">
        <w:r w:rsidR="00FB131F">
          <w:t>.</w:t>
        </w:r>
      </w:ins>
      <w:ins w:id="28" w:author="Pallab2205" w:date="2025-05-23T10:13:00Z" w16du:dateUtc="2025-05-23T01:13:00Z">
        <w:r w:rsidR="00E61552" w:rsidRPr="0091183F">
          <w:t xml:space="preserve"> </w:t>
        </w:r>
        <w:r w:rsidR="00E61552">
          <w:t>only ATSSS</w:t>
        </w:r>
        <w:r w:rsidR="00E61552">
          <w:noBreakHyphen/>
          <w:t>LL steering function</w:t>
        </w:r>
      </w:ins>
      <w:ins w:id="29" w:author="Pallab2205" w:date="2025-05-23T10:16:00Z" w16du:dateUtc="2025-05-23T01:16:00Z">
        <w:r w:rsidR="00FB131F">
          <w:t>al</w:t>
        </w:r>
      </w:ins>
      <w:ins w:id="30" w:author="Pallab2205" w:date="2025-05-23T10:13:00Z" w16du:dateUtc="2025-05-23T01:13:00Z">
        <w:r w:rsidR="00E61552">
          <w:t>ity may be enabled), or the</w:t>
        </w:r>
        <w:r w:rsidR="00E61552" w:rsidRPr="00DD38B8">
          <w:t xml:space="preserve"> MA PDU Session is not accepted</w:t>
        </w:r>
        <w:r w:rsidR="00E61552" w:rsidRPr="00B14EA2">
          <w:t>.</w:t>
        </w:r>
        <w:r w:rsidR="00E61552">
          <w:t xml:space="preserve"> </w:t>
        </w:r>
      </w:ins>
      <w:r>
        <w:t>The H-SMF provides the currently used Access Type(s) and RAT Type(s) for the MA-PDU session to the PCF.</w:t>
      </w:r>
      <w:r w:rsidRPr="00140E21">
        <w:t xml:space="preserve"> The PCF decides whether the MA PDU session is allowed or not based on operator policy and subscription data.</w:t>
      </w:r>
    </w:p>
    <w:p w14:paraId="336AB01D" w14:textId="1CC6319B" w:rsidR="0051109D" w:rsidRDefault="000C31FF" w:rsidP="0051109D">
      <w:pPr>
        <w:pStyle w:val="B1"/>
        <w:ind w:firstLine="0"/>
      </w:pPr>
      <w:r>
        <w:lastRenderedPageBreak/>
        <w:t>-</w:t>
      </w:r>
      <w:r>
        <w:tab/>
        <w:t>In step 14, the V-SMF indicates support of non-3GPP path switching in the PDU Session Establishment Accept message.</w:t>
      </w:r>
    </w:p>
    <w:p w14:paraId="7242BBA2"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52537B5" w14:textId="77777777" w:rsidR="000C31FF" w:rsidRPr="00140E21" w:rsidRDefault="000C31FF" w:rsidP="000C31FF">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7FD6C5FC" w14:textId="77777777" w:rsidR="000C31FF" w:rsidRPr="00140E21" w:rsidRDefault="000C31FF" w:rsidP="000C31F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6D764D54" w14:textId="77777777" w:rsidR="000C31FF" w:rsidRDefault="000C31FF" w:rsidP="000C31FF">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6E818839" w14:textId="77777777" w:rsidR="000C31FF" w:rsidRDefault="000C31FF" w:rsidP="000C31FF">
      <w:pPr>
        <w:pStyle w:val="B2"/>
      </w:pPr>
      <w:r>
        <w:t>-</w:t>
      </w:r>
      <w:r>
        <w:tab/>
        <w:t>In step 3, if the AMF supports non-3GPP path switching and the UE indicated in step 1 that the UE supports non-3GPP access path switching, the AMF indicates whether the UE supports non-3GPP path switching to the V-SMF.</w:t>
      </w:r>
    </w:p>
    <w:p w14:paraId="7A53E485" w14:textId="77777777" w:rsidR="000C31FF" w:rsidRDefault="000C31FF" w:rsidP="000C31FF">
      <w:pPr>
        <w:pStyle w:val="B2"/>
      </w:pPr>
      <w:r>
        <w:t>-</w:t>
      </w:r>
      <w:r>
        <w:tab/>
        <w:t>In step 12, new UL N9 tunnel CN info is allocated by the H-SMF or by the H-UPF.</w:t>
      </w:r>
    </w:p>
    <w:p w14:paraId="7F72BF38" w14:textId="77777777" w:rsidR="000C31FF" w:rsidRDefault="000C31FF" w:rsidP="000C31FF">
      <w:pPr>
        <w:pStyle w:val="B2"/>
      </w:pPr>
      <w:r>
        <w:t>-</w:t>
      </w:r>
      <w:r>
        <w:tab/>
        <w:t>In step 14, the V-SMF indicates support of non-3GPP path switching in the PDU Session Establishment Accept message.</w:t>
      </w:r>
    </w:p>
    <w:p w14:paraId="701EBFC0" w14:textId="77777777" w:rsidR="000C31FF" w:rsidRPr="00140E21" w:rsidRDefault="000C31FF" w:rsidP="000C31FF">
      <w:pPr>
        <w:pStyle w:val="B2"/>
      </w:pPr>
      <w:r w:rsidRPr="00140E21">
        <w:t>-</w:t>
      </w:r>
      <w:r w:rsidRPr="00140E21">
        <w:tab/>
        <w:t>In step 16, the UE receives another PDU Session Establishment Accept message, which may contain updated ATSSS rules for the MA PDU session.</w:t>
      </w:r>
    </w:p>
    <w:p w14:paraId="66AF250E" w14:textId="77777777" w:rsidR="000C31FF" w:rsidRDefault="000C31FF" w:rsidP="000C31FF">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DBD79" w14:textId="77777777" w:rsidR="00D47806" w:rsidRDefault="00D47806">
      <w:r>
        <w:separator/>
      </w:r>
    </w:p>
  </w:endnote>
  <w:endnote w:type="continuationSeparator" w:id="0">
    <w:p w14:paraId="2556BBDA" w14:textId="77777777" w:rsidR="00D47806" w:rsidRDefault="00D4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8E50" w14:textId="77777777" w:rsidR="00D47806" w:rsidRDefault="00D47806">
      <w:r>
        <w:separator/>
      </w:r>
    </w:p>
  </w:footnote>
  <w:footnote w:type="continuationSeparator" w:id="0">
    <w:p w14:paraId="5A361135" w14:textId="77777777" w:rsidR="00D47806" w:rsidRDefault="00D4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6"/>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4"/>
  </w:num>
  <w:num w:numId="17" w16cid:durableId="1810707534">
    <w:abstractNumId w:val="15"/>
  </w:num>
  <w:num w:numId="18" w16cid:durableId="1893808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105">
    <w15:presenceInfo w15:providerId="None" w15:userId="Pallab2105"/>
  </w15:person>
  <w15:person w15:author="Pallab2205">
    <w15:presenceInfo w15:providerId="None" w15:userId="Pallab2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16BC"/>
    <w:rsid w:val="00022E4A"/>
    <w:rsid w:val="0002560D"/>
    <w:rsid w:val="00031CE2"/>
    <w:rsid w:val="00033438"/>
    <w:rsid w:val="00033A80"/>
    <w:rsid w:val="00033D04"/>
    <w:rsid w:val="00037F2B"/>
    <w:rsid w:val="00047F78"/>
    <w:rsid w:val="00050726"/>
    <w:rsid w:val="00060B7C"/>
    <w:rsid w:val="00060CAF"/>
    <w:rsid w:val="00060E09"/>
    <w:rsid w:val="00063A65"/>
    <w:rsid w:val="00065A5D"/>
    <w:rsid w:val="00067765"/>
    <w:rsid w:val="00070E09"/>
    <w:rsid w:val="000742AA"/>
    <w:rsid w:val="00074EDD"/>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04E"/>
    <w:rsid w:val="000C6598"/>
    <w:rsid w:val="000D3152"/>
    <w:rsid w:val="000D44B3"/>
    <w:rsid w:val="000E0A48"/>
    <w:rsid w:val="000F3EC0"/>
    <w:rsid w:val="000F4F0B"/>
    <w:rsid w:val="000F7ACE"/>
    <w:rsid w:val="00101EE1"/>
    <w:rsid w:val="001029DA"/>
    <w:rsid w:val="00105551"/>
    <w:rsid w:val="00105D06"/>
    <w:rsid w:val="00110ED2"/>
    <w:rsid w:val="001116CD"/>
    <w:rsid w:val="001153DF"/>
    <w:rsid w:val="001154CE"/>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04AA"/>
    <w:rsid w:val="001D111A"/>
    <w:rsid w:val="001D1C6F"/>
    <w:rsid w:val="001D40CC"/>
    <w:rsid w:val="001E30D4"/>
    <w:rsid w:val="001E41F3"/>
    <w:rsid w:val="001E5445"/>
    <w:rsid w:val="001E7220"/>
    <w:rsid w:val="001F045B"/>
    <w:rsid w:val="001F0FAC"/>
    <w:rsid w:val="001F5156"/>
    <w:rsid w:val="0020582B"/>
    <w:rsid w:val="00207B22"/>
    <w:rsid w:val="00213CA9"/>
    <w:rsid w:val="00214988"/>
    <w:rsid w:val="002232ED"/>
    <w:rsid w:val="002257B8"/>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5BA"/>
    <w:rsid w:val="002E3801"/>
    <w:rsid w:val="002E472E"/>
    <w:rsid w:val="002F2815"/>
    <w:rsid w:val="002F745C"/>
    <w:rsid w:val="00302CB0"/>
    <w:rsid w:val="00304378"/>
    <w:rsid w:val="00305409"/>
    <w:rsid w:val="00305AE1"/>
    <w:rsid w:val="00313BAE"/>
    <w:rsid w:val="00320338"/>
    <w:rsid w:val="00321A61"/>
    <w:rsid w:val="00323C10"/>
    <w:rsid w:val="0032564C"/>
    <w:rsid w:val="00325934"/>
    <w:rsid w:val="00334488"/>
    <w:rsid w:val="00335225"/>
    <w:rsid w:val="003356DC"/>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29E9"/>
    <w:rsid w:val="003B364E"/>
    <w:rsid w:val="003B43E0"/>
    <w:rsid w:val="003B5CC4"/>
    <w:rsid w:val="003C2E0D"/>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C2FC1"/>
    <w:rsid w:val="004D0843"/>
    <w:rsid w:val="004D2FA5"/>
    <w:rsid w:val="004D3E89"/>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24AB"/>
    <w:rsid w:val="005757A0"/>
    <w:rsid w:val="00580E07"/>
    <w:rsid w:val="005842F5"/>
    <w:rsid w:val="00585728"/>
    <w:rsid w:val="00592D74"/>
    <w:rsid w:val="00595B29"/>
    <w:rsid w:val="00596B83"/>
    <w:rsid w:val="005A177C"/>
    <w:rsid w:val="005A57ED"/>
    <w:rsid w:val="005B0805"/>
    <w:rsid w:val="005B36F6"/>
    <w:rsid w:val="005C33CC"/>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013"/>
    <w:rsid w:val="00600810"/>
    <w:rsid w:val="00606B20"/>
    <w:rsid w:val="00606DC6"/>
    <w:rsid w:val="00610B17"/>
    <w:rsid w:val="0061304C"/>
    <w:rsid w:val="006136CF"/>
    <w:rsid w:val="006149F3"/>
    <w:rsid w:val="00621167"/>
    <w:rsid w:val="00621188"/>
    <w:rsid w:val="006223D7"/>
    <w:rsid w:val="006257ED"/>
    <w:rsid w:val="0063636D"/>
    <w:rsid w:val="006443C5"/>
    <w:rsid w:val="006446E8"/>
    <w:rsid w:val="006446F7"/>
    <w:rsid w:val="006447B6"/>
    <w:rsid w:val="006471E9"/>
    <w:rsid w:val="00653DE4"/>
    <w:rsid w:val="006542E2"/>
    <w:rsid w:val="00656466"/>
    <w:rsid w:val="006628EB"/>
    <w:rsid w:val="00665C47"/>
    <w:rsid w:val="00666A53"/>
    <w:rsid w:val="00666BCE"/>
    <w:rsid w:val="0066701D"/>
    <w:rsid w:val="00681394"/>
    <w:rsid w:val="00685F8B"/>
    <w:rsid w:val="00687134"/>
    <w:rsid w:val="006904B6"/>
    <w:rsid w:val="00692BB8"/>
    <w:rsid w:val="00693E07"/>
    <w:rsid w:val="00694D9D"/>
    <w:rsid w:val="00695808"/>
    <w:rsid w:val="006A26A8"/>
    <w:rsid w:val="006A30A8"/>
    <w:rsid w:val="006B1B85"/>
    <w:rsid w:val="006B46FB"/>
    <w:rsid w:val="006B5F2C"/>
    <w:rsid w:val="006B7208"/>
    <w:rsid w:val="006C41ED"/>
    <w:rsid w:val="006C6E82"/>
    <w:rsid w:val="006D14DF"/>
    <w:rsid w:val="006E21FB"/>
    <w:rsid w:val="006E51E4"/>
    <w:rsid w:val="006E6CA6"/>
    <w:rsid w:val="006E7F56"/>
    <w:rsid w:val="006F0AD5"/>
    <w:rsid w:val="006F4FFC"/>
    <w:rsid w:val="0070698B"/>
    <w:rsid w:val="007148B3"/>
    <w:rsid w:val="00717B90"/>
    <w:rsid w:val="00721493"/>
    <w:rsid w:val="00724AD8"/>
    <w:rsid w:val="007353B3"/>
    <w:rsid w:val="00735524"/>
    <w:rsid w:val="00737E80"/>
    <w:rsid w:val="00741A86"/>
    <w:rsid w:val="007427FC"/>
    <w:rsid w:val="0074494A"/>
    <w:rsid w:val="00761B18"/>
    <w:rsid w:val="00761CAD"/>
    <w:rsid w:val="00767B47"/>
    <w:rsid w:val="00773DD3"/>
    <w:rsid w:val="00781321"/>
    <w:rsid w:val="0078153A"/>
    <w:rsid w:val="00783893"/>
    <w:rsid w:val="007871D9"/>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6DD"/>
    <w:rsid w:val="00812CC4"/>
    <w:rsid w:val="008139D6"/>
    <w:rsid w:val="00816E99"/>
    <w:rsid w:val="008218CE"/>
    <w:rsid w:val="00821D58"/>
    <w:rsid w:val="00822317"/>
    <w:rsid w:val="008239ED"/>
    <w:rsid w:val="00824239"/>
    <w:rsid w:val="00824E99"/>
    <w:rsid w:val="008279FA"/>
    <w:rsid w:val="00827D3B"/>
    <w:rsid w:val="00831807"/>
    <w:rsid w:val="008345BD"/>
    <w:rsid w:val="008413F1"/>
    <w:rsid w:val="0084307C"/>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6CE6"/>
    <w:rsid w:val="008877F0"/>
    <w:rsid w:val="00894593"/>
    <w:rsid w:val="00894D21"/>
    <w:rsid w:val="008A27F8"/>
    <w:rsid w:val="008A4523"/>
    <w:rsid w:val="008A45A6"/>
    <w:rsid w:val="008A5A45"/>
    <w:rsid w:val="008B1473"/>
    <w:rsid w:val="008B49A3"/>
    <w:rsid w:val="008B5144"/>
    <w:rsid w:val="008B5D47"/>
    <w:rsid w:val="008C17E6"/>
    <w:rsid w:val="008C2982"/>
    <w:rsid w:val="008C2D90"/>
    <w:rsid w:val="008C33BA"/>
    <w:rsid w:val="008C3D07"/>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6D62"/>
    <w:rsid w:val="008F7BEF"/>
    <w:rsid w:val="008F7F6D"/>
    <w:rsid w:val="00901408"/>
    <w:rsid w:val="00901584"/>
    <w:rsid w:val="00905307"/>
    <w:rsid w:val="00905D80"/>
    <w:rsid w:val="00910E69"/>
    <w:rsid w:val="0091183F"/>
    <w:rsid w:val="00912528"/>
    <w:rsid w:val="00913BC9"/>
    <w:rsid w:val="009148DE"/>
    <w:rsid w:val="00921C89"/>
    <w:rsid w:val="00925C17"/>
    <w:rsid w:val="009310BA"/>
    <w:rsid w:val="00932F49"/>
    <w:rsid w:val="00936C19"/>
    <w:rsid w:val="009371F1"/>
    <w:rsid w:val="00940744"/>
    <w:rsid w:val="00941E30"/>
    <w:rsid w:val="009531B0"/>
    <w:rsid w:val="00954982"/>
    <w:rsid w:val="00954DCD"/>
    <w:rsid w:val="00955861"/>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2A8E"/>
    <w:rsid w:val="009D3354"/>
    <w:rsid w:val="009D6407"/>
    <w:rsid w:val="009D78FA"/>
    <w:rsid w:val="009E1221"/>
    <w:rsid w:val="009E3297"/>
    <w:rsid w:val="009E4507"/>
    <w:rsid w:val="009E7188"/>
    <w:rsid w:val="009E764C"/>
    <w:rsid w:val="009F1FF9"/>
    <w:rsid w:val="009F2078"/>
    <w:rsid w:val="009F58B7"/>
    <w:rsid w:val="009F6CFB"/>
    <w:rsid w:val="009F734F"/>
    <w:rsid w:val="00A056FB"/>
    <w:rsid w:val="00A12F5E"/>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94F8C"/>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0056"/>
    <w:rsid w:val="00AF6C8C"/>
    <w:rsid w:val="00B01523"/>
    <w:rsid w:val="00B01639"/>
    <w:rsid w:val="00B11860"/>
    <w:rsid w:val="00B11C69"/>
    <w:rsid w:val="00B14EA2"/>
    <w:rsid w:val="00B16DF4"/>
    <w:rsid w:val="00B1762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96C19"/>
    <w:rsid w:val="00BA1253"/>
    <w:rsid w:val="00BA3EC5"/>
    <w:rsid w:val="00BA50F8"/>
    <w:rsid w:val="00BA51D9"/>
    <w:rsid w:val="00BA62E4"/>
    <w:rsid w:val="00BB0690"/>
    <w:rsid w:val="00BB08D5"/>
    <w:rsid w:val="00BB29EF"/>
    <w:rsid w:val="00BB5DFC"/>
    <w:rsid w:val="00BC0F0D"/>
    <w:rsid w:val="00BC7EF2"/>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2B1F"/>
    <w:rsid w:val="00C344C8"/>
    <w:rsid w:val="00C423E7"/>
    <w:rsid w:val="00C45497"/>
    <w:rsid w:val="00C45FF3"/>
    <w:rsid w:val="00C467A8"/>
    <w:rsid w:val="00C47638"/>
    <w:rsid w:val="00C50E27"/>
    <w:rsid w:val="00C51E74"/>
    <w:rsid w:val="00C5621F"/>
    <w:rsid w:val="00C61654"/>
    <w:rsid w:val="00C640C0"/>
    <w:rsid w:val="00C66BA2"/>
    <w:rsid w:val="00C72B42"/>
    <w:rsid w:val="00C75A9F"/>
    <w:rsid w:val="00C84D86"/>
    <w:rsid w:val="00C86C7D"/>
    <w:rsid w:val="00C870F6"/>
    <w:rsid w:val="00C91F14"/>
    <w:rsid w:val="00C95985"/>
    <w:rsid w:val="00C96A3A"/>
    <w:rsid w:val="00C97AB2"/>
    <w:rsid w:val="00CA3485"/>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4200E"/>
    <w:rsid w:val="00D47806"/>
    <w:rsid w:val="00D50255"/>
    <w:rsid w:val="00D506AE"/>
    <w:rsid w:val="00D50B69"/>
    <w:rsid w:val="00D511C9"/>
    <w:rsid w:val="00D53332"/>
    <w:rsid w:val="00D570C7"/>
    <w:rsid w:val="00D64BF2"/>
    <w:rsid w:val="00D65BBD"/>
    <w:rsid w:val="00D66520"/>
    <w:rsid w:val="00D725CE"/>
    <w:rsid w:val="00D76CA1"/>
    <w:rsid w:val="00D771E5"/>
    <w:rsid w:val="00D807DC"/>
    <w:rsid w:val="00D81444"/>
    <w:rsid w:val="00D81EF2"/>
    <w:rsid w:val="00D837E6"/>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D38B8"/>
    <w:rsid w:val="00DE0394"/>
    <w:rsid w:val="00DE0FC5"/>
    <w:rsid w:val="00DE1929"/>
    <w:rsid w:val="00DE30B1"/>
    <w:rsid w:val="00DE34CF"/>
    <w:rsid w:val="00DF138C"/>
    <w:rsid w:val="00DF1B78"/>
    <w:rsid w:val="00E039B3"/>
    <w:rsid w:val="00E0477F"/>
    <w:rsid w:val="00E04A4D"/>
    <w:rsid w:val="00E12677"/>
    <w:rsid w:val="00E13F3D"/>
    <w:rsid w:val="00E2148C"/>
    <w:rsid w:val="00E22F25"/>
    <w:rsid w:val="00E23964"/>
    <w:rsid w:val="00E276B2"/>
    <w:rsid w:val="00E30B25"/>
    <w:rsid w:val="00E345CA"/>
    <w:rsid w:val="00E34898"/>
    <w:rsid w:val="00E357EC"/>
    <w:rsid w:val="00E40136"/>
    <w:rsid w:val="00E408D2"/>
    <w:rsid w:val="00E40C71"/>
    <w:rsid w:val="00E4443B"/>
    <w:rsid w:val="00E44B94"/>
    <w:rsid w:val="00E47A81"/>
    <w:rsid w:val="00E47C6E"/>
    <w:rsid w:val="00E50928"/>
    <w:rsid w:val="00E52F3B"/>
    <w:rsid w:val="00E61552"/>
    <w:rsid w:val="00E70D68"/>
    <w:rsid w:val="00E73E39"/>
    <w:rsid w:val="00E766D1"/>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02"/>
    <w:rsid w:val="00F961F0"/>
    <w:rsid w:val="00FA08ED"/>
    <w:rsid w:val="00FA27D8"/>
    <w:rsid w:val="00FB0B32"/>
    <w:rsid w:val="00FB131F"/>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5590">
      <w:bodyDiv w:val="1"/>
      <w:marLeft w:val="0"/>
      <w:marRight w:val="0"/>
      <w:marTop w:val="0"/>
      <w:marBottom w:val="0"/>
      <w:divBdr>
        <w:top w:val="none" w:sz="0" w:space="0" w:color="auto"/>
        <w:left w:val="none" w:sz="0" w:space="0" w:color="auto"/>
        <w:bottom w:val="none" w:sz="0" w:space="0" w:color="auto"/>
        <w:right w:val="none" w:sz="0" w:space="0" w:color="auto"/>
      </w:divBdr>
    </w:div>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2535454">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6.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5</Pages>
  <Words>2020</Words>
  <Characters>11520</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Pallab2205</cp:lastModifiedBy>
  <cp:revision>25</cp:revision>
  <cp:lastPrinted>1900-01-01T05:00:00Z</cp:lastPrinted>
  <dcterms:created xsi:type="dcterms:W3CDTF">2025-05-08T01:56:00Z</dcterms:created>
  <dcterms:modified xsi:type="dcterms:W3CDTF">2025-05-23T01:16:00Z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